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K.V. Haridasan  - High res images artwork credits: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01_1966, pen on paper, 8.5x11.5inch.</w:t>
      </w:r>
    </w:p>
    <w:p w:rsidR="00000000" w:rsidDel="00000000" w:rsidP="00000000" w:rsidRDefault="00000000" w:rsidRPr="00000000" w14:paraId="00000004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02_1969, </w:t>
      </w:r>
      <w:r w:rsidDel="00000000" w:rsidR="00000000" w:rsidRPr="00000000">
        <w:rPr>
          <w:i w:val="1"/>
          <w:iCs w:val="1"/>
          <w:rtl w:val="0"/>
        </w:rPr>
        <w:t xml:space="preserve">Bija Yantra</w:t>
      </w:r>
      <w:r w:rsidDel="00000000" w:rsidR="00000000" w:rsidRPr="00000000">
        <w:rPr>
          <w:rtl w:val="0"/>
        </w:rPr>
        <w:t xml:space="preserve">, oil on canvas, 33x38inch.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03_1974, pen and ink on paper, 14.5x21.5inch.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04_1974, </w:t>
      </w:r>
      <w:r w:rsidDel="00000000" w:rsidR="00000000" w:rsidRPr="00000000">
        <w:rPr>
          <w:i w:val="1"/>
          <w:iCs w:val="1"/>
          <w:rtl w:val="0"/>
        </w:rPr>
        <w:t xml:space="preserve">Yantra, </w:t>
      </w:r>
      <w:r w:rsidDel="00000000" w:rsidR="00000000" w:rsidRPr="00000000">
        <w:rPr>
          <w:rtl w:val="0"/>
        </w:rPr>
        <w:t xml:space="preserve">ink and pen on paper, 14.5x21.5inch.</w:t>
      </w:r>
    </w:p>
    <w:p w:rsidR="00000000" w:rsidDel="00000000" w:rsidP="00000000" w:rsidRDefault="00000000" w:rsidRPr="00000000" w14:paraId="00000007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05_1974, </w:t>
      </w:r>
      <w:r w:rsidDel="00000000" w:rsidR="00000000" w:rsidRPr="00000000">
        <w:rPr>
          <w:i w:val="1"/>
          <w:iCs w:val="1"/>
          <w:rtl w:val="0"/>
        </w:rPr>
        <w:t xml:space="preserve">Bija Yantra</w:t>
      </w:r>
      <w:r w:rsidDel="00000000" w:rsidR="00000000" w:rsidRPr="00000000">
        <w:rPr>
          <w:rtl w:val="0"/>
        </w:rPr>
        <w:t xml:space="preserve">, watercolor on paper, 9.8x11.2inch.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06_1979, print, 9.5x9.5inch.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07_1981, pen on paper, 5x6.7inch.</w:t>
      </w:r>
    </w:p>
    <w:p w:rsidR="00000000" w:rsidDel="00000000" w:rsidP="00000000" w:rsidRDefault="00000000" w:rsidRPr="00000000" w14:paraId="0000000A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08_1985, </w:t>
      </w:r>
      <w:r w:rsidDel="00000000" w:rsidR="00000000" w:rsidRPr="00000000">
        <w:rPr>
          <w:i w:val="1"/>
          <w:iCs w:val="1"/>
          <w:rtl w:val="0"/>
        </w:rPr>
        <w:t xml:space="preserve">Brahmasutra</w:t>
      </w:r>
      <w:r w:rsidDel="00000000" w:rsidR="00000000" w:rsidRPr="00000000">
        <w:rPr>
          <w:rtl w:val="0"/>
        </w:rPr>
        <w:t xml:space="preserve">, oil on canvas, 46.5x63inch.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09_1988, watercolor on paper, 13.8x19.5inch.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10_1991, mixed media on paper, 9.4x10.9inch.</w:t>
      </w:r>
    </w:p>
    <w:p w:rsidR="00000000" w:rsidDel="00000000" w:rsidP="00000000" w:rsidRDefault="00000000" w:rsidRPr="00000000" w14:paraId="0000000D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11_1997, pastel on paper, 8.6x11.6inch.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12_1997, </w:t>
      </w:r>
      <w:r w:rsidDel="00000000" w:rsidR="00000000" w:rsidRPr="00000000">
        <w:rPr>
          <w:i w:val="1"/>
          <w:iCs w:val="1"/>
          <w:rtl w:val="0"/>
        </w:rPr>
        <w:t xml:space="preserve">Brahmasutra</w:t>
      </w:r>
      <w:r w:rsidDel="00000000" w:rsidR="00000000" w:rsidRPr="00000000">
        <w:rPr>
          <w:rtl w:val="0"/>
        </w:rPr>
        <w:t xml:space="preserve">, 47x63.5inch.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13_No date, terracotta sculpture, 3x3x4inch.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14_2009, </w:t>
      </w:r>
      <w:r w:rsidDel="00000000" w:rsidR="00000000" w:rsidRPr="00000000">
        <w:rPr>
          <w:i w:val="1"/>
          <w:iCs w:val="1"/>
          <w:rtl w:val="0"/>
        </w:rPr>
        <w:t xml:space="preserve">Brahmasutra, </w:t>
      </w:r>
      <w:r w:rsidDel="00000000" w:rsidR="00000000" w:rsidRPr="00000000">
        <w:rPr>
          <w:rtl w:val="0"/>
        </w:rPr>
        <w:t xml:space="preserve">oil on canvas, 63.5x63.5inch.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15_2011, </w:t>
      </w:r>
      <w:r w:rsidDel="00000000" w:rsidR="00000000" w:rsidRPr="00000000">
        <w:rPr>
          <w:i w:val="1"/>
          <w:iCs w:val="1"/>
          <w:rtl w:val="0"/>
        </w:rPr>
        <w:t xml:space="preserve">Brahmasutra,</w:t>
      </w:r>
      <w:r w:rsidDel="00000000" w:rsidR="00000000" w:rsidRPr="00000000">
        <w:rPr>
          <w:rtl w:val="0"/>
        </w:rPr>
        <w:t xml:space="preserve"> oil on canvas, 39x51.5inch.</w:t>
      </w:r>
    </w:p>
    <w:sectPr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 Ligh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Roboto" w:cs="Roboto" w:eastAsia="Roboto" w:hAnsi="Roboto"/>
        <w:sz w:val="24"/>
        <w:szCs w:val="24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jc w:val="right"/>
    </w:pPr>
    <w:rPr>
      <w:color w:val="666666"/>
      <w:sz w:val="20"/>
      <w:szCs w:val="20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b w:val="1"/>
      <w:bCs w:val="1"/>
      <w:sz w:val="62"/>
      <w:szCs w:val="62"/>
    </w:rPr>
  </w:style>
  <w:style w:type="paragraph" w:styleId="Subtitle">
    <w:name w:val="Subtitle"/>
    <w:basedOn w:val="Normal"/>
    <w:next w:val="Normal"/>
    <w:pPr>
      <w:keepNext w:val="1"/>
      <w:keepLines w:val="1"/>
      <w:spacing w:after="60" w:lineRule="auto"/>
    </w:pPr>
    <w:rPr>
      <w:rFonts w:ascii="Roboto Light" w:cs="Roboto Light" w:eastAsia="Roboto Light" w:hAnsi="Roboto Light"/>
      <w:sz w:val="42"/>
      <w:szCs w:val="42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RobotoLight-regular.ttf"/><Relationship Id="rId6" Type="http://schemas.openxmlformats.org/officeDocument/2006/relationships/font" Target="fonts/RobotoLight-bold.ttf"/><Relationship Id="rId7" Type="http://schemas.openxmlformats.org/officeDocument/2006/relationships/font" Target="fonts/RobotoLight-italic.ttf"/><Relationship Id="rId8" Type="http://schemas.openxmlformats.org/officeDocument/2006/relationships/font" Target="fonts/RobotoLigh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